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6D70" w14:textId="77777777" w:rsidR="00652CDF" w:rsidRPr="00652CDF" w:rsidRDefault="00652CDF" w:rsidP="00652CDF">
      <w:pPr>
        <w:rPr>
          <w:rFonts w:ascii="Times New Roman" w:eastAsia="Times New Roman" w:hAnsi="Times New Roman" w:cs="Times New Roman"/>
        </w:rPr>
      </w:pPr>
      <w:r w:rsidRPr="00652CDF">
        <w:rPr>
          <w:rFonts w:ascii="Verdana" w:eastAsia="Times New Roman" w:hAnsi="Verdana" w:cs="Times New Roman"/>
          <w:b/>
          <w:bCs/>
          <w:color w:val="000000"/>
          <w:sz w:val="19"/>
          <w:szCs w:val="19"/>
          <w:shd w:val="clear" w:color="auto" w:fill="FFFFFF"/>
        </w:rPr>
        <w:t>The Practice of Clinical Social Work. </w:t>
      </w:r>
      <w:r w:rsidRPr="00652CDF">
        <w:rPr>
          <w:rFonts w:ascii="Verdana" w:eastAsia="Times New Roman" w:hAnsi="Verdana" w:cs="Times New Roman"/>
          <w:color w:val="000000"/>
          <w:sz w:val="19"/>
          <w:szCs w:val="19"/>
          <w:shd w:val="clear" w:color="auto" w:fill="FFFFFF"/>
        </w:rPr>
        <w:t>A Licensed Clinical Social Worker may practice all authorized services of licensed master's social workers and may provide: supervision; direction; psychosocial evaluation through data collection and analyses to determine the nature of an individual's mental, cognitive, emotional, behavioral, and interpersonal problems or conditions; counseling, and psychotherapy to individuals, marriages, couples, families and groups; interpretation of the psychosocial dynamics of a situation and recommend and implement a course of action to individuals, marriages, couples, families, or groups. This practice may occur in such settings as private practice, family service and counseling agencies, health care facilities and schools and may provide direct evaluation, casework, social work advocacy, education, training, prevention and intervention services in situations threatened or affected by social, intrapersonal stress, interpersonal stress or health impairment.</w:t>
      </w:r>
    </w:p>
    <w:p w14:paraId="2EC47B62" w14:textId="0E710761" w:rsidR="00652CDF" w:rsidRDefault="00652CDF"/>
    <w:p w14:paraId="2134D5BB" w14:textId="78E61A05" w:rsidR="00652CDF" w:rsidRDefault="00652CDF">
      <w:r>
        <w:t xml:space="preserve">Found on Georgia State Composite Board Website here - </w:t>
      </w:r>
      <w:hyperlink r:id="rId4" w:history="1">
        <w:r w:rsidRPr="003A5786">
          <w:rPr>
            <w:rStyle w:val="Hyperlink"/>
          </w:rPr>
          <w:t>http://rules.sos.ga.gov/gac/135-5</w:t>
        </w:r>
      </w:hyperlink>
      <w:r>
        <w:t xml:space="preserve"> </w:t>
      </w:r>
    </w:p>
    <w:sectPr w:rsidR="0065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DF"/>
    <w:rsid w:val="005636E8"/>
    <w:rsid w:val="0065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A56DC"/>
  <w15:chartTrackingRefBased/>
  <w15:docId w15:val="{F469F8B8-2C4A-6748-B3CA-5DA62B72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CDF"/>
    <w:rPr>
      <w:color w:val="0563C1" w:themeColor="hyperlink"/>
      <w:u w:val="single"/>
    </w:rPr>
  </w:style>
  <w:style w:type="character" w:styleId="UnresolvedMention">
    <w:name w:val="Unresolved Mention"/>
    <w:basedOn w:val="DefaultParagraphFont"/>
    <w:uiPriority w:val="99"/>
    <w:semiHidden/>
    <w:unhideWhenUsed/>
    <w:rsid w:val="00652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es.sos.ga.gov/gac/1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Cummings</dc:creator>
  <cp:keywords/>
  <dc:description/>
  <cp:lastModifiedBy>Desiree Cummings</cp:lastModifiedBy>
  <cp:revision>1</cp:revision>
  <dcterms:created xsi:type="dcterms:W3CDTF">2022-01-29T02:21:00Z</dcterms:created>
  <dcterms:modified xsi:type="dcterms:W3CDTF">2022-01-29T02:22:00Z</dcterms:modified>
</cp:coreProperties>
</file>